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6241" w:rsidRDefault="00E46241" w:rsidP="00267ED7">
      <w:pPr>
        <w:spacing w:line="140" w:lineRule="atLeast"/>
        <w:jc w:val="center"/>
        <w:rPr>
          <w:b/>
          <w:bCs/>
          <w:i/>
          <w:iCs/>
          <w:sz w:val="48"/>
          <w:szCs w:val="48"/>
        </w:rPr>
      </w:pPr>
      <w:r>
        <w:rPr>
          <w:noProof/>
        </w:rPr>
        <w:pict>
          <v:line id="_x0000_s1026" style="position:absolute;left:0;text-align:left;z-index:251658240" from="18pt,27.2pt" to="495pt,27.2pt" o:allowincell="f" strokeweight="1.5pt"/>
        </w:pict>
      </w:r>
      <w:r>
        <w:rPr>
          <w:b/>
          <w:bCs/>
          <w:i/>
          <w:iCs/>
          <w:sz w:val="48"/>
          <w:szCs w:val="48"/>
        </w:rPr>
        <w:t xml:space="preserve">ООО  « </w:t>
      </w:r>
      <w:r w:rsidRPr="00267ED7">
        <w:rPr>
          <w:b/>
          <w:bCs/>
          <w:i/>
          <w:iCs/>
          <w:sz w:val="48"/>
          <w:szCs w:val="48"/>
        </w:rPr>
        <w:t>РЕАКТИВ</w:t>
      </w:r>
      <w:r>
        <w:rPr>
          <w:b/>
          <w:bCs/>
          <w:i/>
          <w:iCs/>
          <w:sz w:val="44"/>
          <w:szCs w:val="44"/>
        </w:rPr>
        <w:t xml:space="preserve"> </w:t>
      </w:r>
      <w:r>
        <w:rPr>
          <w:b/>
          <w:bCs/>
          <w:i/>
          <w:iCs/>
          <w:sz w:val="48"/>
          <w:szCs w:val="48"/>
        </w:rPr>
        <w:t>»</w:t>
      </w:r>
    </w:p>
    <w:p w:rsidR="00E46241" w:rsidRDefault="00E46241" w:rsidP="00267ED7">
      <w:pPr>
        <w:rPr>
          <w:b/>
          <w:bCs/>
          <w:i/>
          <w:iCs/>
        </w:rPr>
      </w:pPr>
      <w:r>
        <w:rPr>
          <w:b/>
          <w:bCs/>
          <w:sz w:val="48"/>
          <w:szCs w:val="48"/>
        </w:rPr>
        <w:t xml:space="preserve">   </w:t>
      </w:r>
      <w:r>
        <w:rPr>
          <w:b/>
          <w:bCs/>
          <w:i/>
          <w:iCs/>
        </w:rPr>
        <w:t>308015,  г.Белгород, ул.Сумская, 46                                                            ИНН  3123085391</w:t>
      </w:r>
    </w:p>
    <w:p w:rsidR="00E46241" w:rsidRDefault="00E46241" w:rsidP="00267ED7">
      <w:pPr>
        <w:rPr>
          <w:b/>
          <w:bCs/>
          <w:i/>
          <w:iCs/>
        </w:rPr>
      </w:pPr>
      <w:r>
        <w:rPr>
          <w:b/>
          <w:bCs/>
          <w:i/>
          <w:iCs/>
        </w:rPr>
        <w:t xml:space="preserve">      тел./факс (4722)  22-18-97, (4722)  37-22-86, (4722) 22-40-22                 КПП  312301001</w:t>
      </w:r>
    </w:p>
    <w:p w:rsidR="00E46241" w:rsidRPr="002E7B95" w:rsidRDefault="00E46241" w:rsidP="00267ED7">
      <w:pPr>
        <w:pStyle w:val="Header"/>
        <w:rPr>
          <w:b/>
          <w:bCs/>
          <w:i/>
          <w:iCs/>
        </w:rPr>
      </w:pPr>
      <w:r>
        <w:rPr>
          <w:i/>
          <w:iCs/>
        </w:rPr>
        <w:t xml:space="preserve">      </w:t>
      </w:r>
      <w:r>
        <w:rPr>
          <w:b/>
          <w:bCs/>
          <w:i/>
          <w:iCs/>
          <w:lang w:val="en-US"/>
        </w:rPr>
        <w:t>E</w:t>
      </w:r>
      <w:r>
        <w:rPr>
          <w:b/>
          <w:bCs/>
          <w:i/>
          <w:iCs/>
        </w:rPr>
        <w:t>-</w:t>
      </w:r>
      <w:r>
        <w:rPr>
          <w:b/>
          <w:bCs/>
          <w:i/>
          <w:iCs/>
          <w:lang w:val="en-US"/>
        </w:rPr>
        <w:t>mail</w:t>
      </w:r>
      <w:r>
        <w:rPr>
          <w:b/>
          <w:bCs/>
          <w:i/>
          <w:iCs/>
        </w:rPr>
        <w:t xml:space="preserve">:  </w:t>
      </w:r>
      <w:hyperlink r:id="rId5" w:history="1">
        <w:r w:rsidRPr="00755ECB">
          <w:rPr>
            <w:rStyle w:val="Hyperlink"/>
            <w:b/>
            <w:bCs/>
            <w:i/>
            <w:iCs/>
            <w:lang w:val="en-US"/>
          </w:rPr>
          <w:t>reaktiv</w:t>
        </w:r>
        <w:r w:rsidRPr="00755ECB">
          <w:rPr>
            <w:rStyle w:val="Hyperlink"/>
            <w:b/>
            <w:bCs/>
            <w:i/>
            <w:iCs/>
          </w:rPr>
          <w:t>1@</w:t>
        </w:r>
        <w:r w:rsidRPr="00755ECB">
          <w:rPr>
            <w:rStyle w:val="Hyperlink"/>
            <w:b/>
            <w:bCs/>
            <w:i/>
            <w:iCs/>
            <w:lang w:val="en-US"/>
          </w:rPr>
          <w:t>yandex</w:t>
        </w:r>
        <w:r w:rsidRPr="00755ECB">
          <w:rPr>
            <w:rStyle w:val="Hyperlink"/>
            <w:b/>
            <w:bCs/>
            <w:i/>
            <w:iCs/>
          </w:rPr>
          <w:t>.</w:t>
        </w:r>
        <w:r w:rsidRPr="00755ECB">
          <w:rPr>
            <w:rStyle w:val="Hyperlink"/>
            <w:b/>
            <w:bCs/>
            <w:i/>
            <w:iCs/>
            <w:lang w:val="en-US"/>
          </w:rPr>
          <w:t>ru</w:t>
        </w:r>
      </w:hyperlink>
    </w:p>
    <w:p w:rsidR="00E46241" w:rsidRPr="00C66D11" w:rsidRDefault="00E46241" w:rsidP="00267ED7">
      <w:pPr>
        <w:pStyle w:val="Header"/>
        <w:rPr>
          <w:i/>
          <w:iCs/>
        </w:rPr>
      </w:pPr>
    </w:p>
    <w:tbl>
      <w:tblPr>
        <w:tblW w:w="5000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576"/>
        <w:gridCol w:w="2778"/>
        <w:gridCol w:w="1960"/>
        <w:gridCol w:w="1962"/>
        <w:gridCol w:w="800"/>
        <w:gridCol w:w="1562"/>
      </w:tblGrid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6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ВЕСЫ ЛАБОРАТОРНЫЕ</w:t>
              </w:r>
            </w:hyperlink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BK1" style="width:69.75pt;height:51.75pt;visibility:visible">
                  <v:imagedata r:id="rId7" o:title=""/>
                </v:shape>
              </w:pict>
            </w:r>
          </w:p>
        </w:tc>
        <w:tc>
          <w:tcPr>
            <w:tcW w:w="130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ВК-150.1</w:t>
            </w:r>
          </w:p>
        </w:tc>
        <w:tc>
          <w:tcPr>
            <w:tcW w:w="9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 (0.005)</w:t>
            </w:r>
          </w:p>
        </w:tc>
        <w:tc>
          <w:tcPr>
            <w:tcW w:w="922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 w:rsidP="00BA7E83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 xml:space="preserve">        16 760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(0.01)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ВК-600.1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(0.02)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" o:spid="_x0000_i1026" type="#_x0000_t75" alt="BK2" style="width:69.75pt;height:48.75pt;visibility:visible">
                  <v:imagedata r:id="rId8" o:title=""/>
                </v:shape>
              </w:pict>
            </w:r>
          </w:p>
        </w:tc>
        <w:tc>
          <w:tcPr>
            <w:tcW w:w="130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ВК-1500.1</w:t>
            </w:r>
          </w:p>
        </w:tc>
        <w:tc>
          <w:tcPr>
            <w:tcW w:w="92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 (0.05)</w:t>
            </w:r>
          </w:p>
        </w:tc>
        <w:tc>
          <w:tcPr>
            <w:tcW w:w="922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16760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ВК-3000.1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 (0.1)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3" o:spid="_x0000_i1027" type="#_x0000_t75" alt="BK1" style="width:69.75pt;height:51.75pt;visibility:visible">
                  <v:imagedata r:id="rId7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 (0.005)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18 760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ВК-600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600 (0.01)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E46241">
        <w:tc>
          <w:tcPr>
            <w:tcW w:w="74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4" o:spid="_x0000_i1028" type="#_x0000_t75" alt="BK2" style="width:69.75pt;height:48.75pt;visibility:visible">
                  <v:imagedata r:id="rId8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ВК-1500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1500 (0.02)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класс точности высокий (II) по ГОСТ 53228-08</w:t>
            </w:r>
          </w:p>
        </w:tc>
        <w:tc>
          <w:tcPr>
            <w:tcW w:w="37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18 760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ВК-3000</w:t>
            </w:r>
          </w:p>
        </w:tc>
        <w:tc>
          <w:tcPr>
            <w:tcW w:w="0" w:type="auto"/>
            <w:tcBorders>
              <w:top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3000 (0.05)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76" w:type="pct"/>
            <w:tcBorders>
              <w:top w:val="single" w:sz="6" w:space="0" w:color="FFFFFF"/>
            </w:tcBorders>
            <w:shd w:val="clear" w:color="auto" w:fill="D9D9D9"/>
            <w:vAlign w:val="center"/>
          </w:tcPr>
          <w:p w:rsidR="00E46241" w:rsidRDefault="00E46241">
            <w:pPr>
              <w:rPr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2,0</w:t>
            </w:r>
          </w:p>
        </w:tc>
        <w:tc>
          <w:tcPr>
            <w:tcW w:w="73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FFFFFF"/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:rsidR="00E46241" w:rsidRDefault="00E46241" w:rsidP="00ED0F98">
      <w:pPr>
        <w:jc w:val="center"/>
        <w:rPr>
          <w:lang w:val="en-US"/>
        </w:rPr>
      </w:pPr>
    </w:p>
    <w:p w:rsidR="00E46241" w:rsidRPr="002E7B95" w:rsidRDefault="00E46241" w:rsidP="00ED0F98">
      <w:pPr>
        <w:jc w:val="center"/>
        <w:rPr>
          <w:lang w:val="en-US"/>
        </w:rPr>
      </w:pPr>
    </w:p>
    <w:p w:rsidR="00E46241" w:rsidRDefault="00E46241" w:rsidP="00ED0F98">
      <w:pPr>
        <w:jc w:val="center"/>
      </w:pPr>
      <w:r>
        <w:rPr>
          <w:rFonts w:ascii="Arial" w:hAnsi="Arial" w:cs="Arial"/>
          <w:color w:val="000000"/>
          <w:sz w:val="18"/>
          <w:szCs w:val="18"/>
          <w:shd w:val="clear" w:color="auto" w:fill="DEDEDE"/>
        </w:rPr>
        <w:t>Калибровочные гири, соответствующие классу F2 по ГОСТ</w:t>
      </w:r>
      <w:r>
        <w:rPr>
          <w:rStyle w:val="apple-converted-space"/>
          <w:rFonts w:ascii="Arial" w:hAnsi="Arial" w:cs="Arial"/>
          <w:color w:val="000000"/>
          <w:sz w:val="18"/>
          <w:szCs w:val="18"/>
          <w:shd w:val="clear" w:color="auto" w:fill="DEDEDE"/>
        </w:rPr>
        <w:t> </w:t>
      </w:r>
      <w:hyperlink r:id="rId9" w:history="1">
        <w:r>
          <w:rPr>
            <w:rStyle w:val="Hyperlink"/>
            <w:rFonts w:ascii="Arial" w:hAnsi="Arial" w:cs="Arial"/>
            <w:color w:val="293E8B"/>
            <w:sz w:val="18"/>
            <w:szCs w:val="18"/>
          </w:rPr>
          <w:t>7328-2001</w:t>
        </w:r>
      </w:hyperlink>
    </w:p>
    <w:tbl>
      <w:tblPr>
        <w:tblW w:w="4325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850"/>
        <w:gridCol w:w="5283"/>
        <w:gridCol w:w="3004"/>
      </w:tblGrid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 w:rsidP="00ED0F98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100г</w:t>
            </w:r>
          </w:p>
        </w:tc>
        <w:tc>
          <w:tcPr>
            <w:tcW w:w="0" w:type="auto"/>
            <w:tcBorders>
              <w:bottom w:val="single" w:sz="6" w:space="0" w:color="FFFFFF"/>
            </w:tcBorders>
            <w:shd w:val="clear" w:color="auto" w:fill="D9D9D9"/>
            <w:vAlign w:val="bottom"/>
          </w:tcPr>
          <w:p w:rsidR="00E46241" w:rsidRDefault="00E46241" w:rsidP="00ED0F98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3 270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150г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3 390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200г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3 580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300г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3 630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500г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3 820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600г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5 890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1кг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7 000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ГИРЯ 2кг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9D9D9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8 350</w:t>
            </w:r>
          </w:p>
        </w:tc>
      </w:tr>
    </w:tbl>
    <w:p w:rsidR="00E46241" w:rsidRDefault="00E46241" w:rsidP="006A28CC"/>
    <w:p w:rsidR="00E46241" w:rsidRDefault="00E46241" w:rsidP="00267ED7">
      <w:pPr>
        <w:jc w:val="center"/>
        <w:rPr>
          <w:b/>
          <w:bCs/>
          <w:i/>
          <w:iCs/>
          <w:sz w:val="48"/>
          <w:szCs w:val="48"/>
        </w:rPr>
      </w:pP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3510"/>
        <w:gridCol w:w="2169"/>
        <w:gridCol w:w="1380"/>
        <w:gridCol w:w="1586"/>
        <w:gridCol w:w="663"/>
        <w:gridCol w:w="1179"/>
      </w:tblGrid>
      <w:tr w:rsidR="00E46241">
        <w:tc>
          <w:tcPr>
            <w:tcW w:w="167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03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Модель весов</w:t>
            </w:r>
          </w:p>
        </w:tc>
        <w:tc>
          <w:tcPr>
            <w:tcW w:w="658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Max1/Max2, кг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br/>
              <w:t>(дискретность, г)</w:t>
            </w:r>
          </w:p>
        </w:tc>
        <w:tc>
          <w:tcPr>
            <w:tcW w:w="75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Краткое описание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Вес брутто, кг</w:t>
            </w:r>
          </w:p>
        </w:tc>
        <w:tc>
          <w:tcPr>
            <w:tcW w:w="56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Цена в руб.,</w:t>
            </w:r>
            <w:r>
              <w:rPr>
                <w:rStyle w:val="apple-converted-space"/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t> </w:t>
            </w:r>
            <w:r>
              <w:rPr>
                <w:rFonts w:ascii="Arial" w:hAnsi="Arial" w:cs="Arial"/>
                <w:b/>
                <w:bCs/>
                <w:color w:val="000000"/>
                <w:sz w:val="14"/>
                <w:szCs w:val="14"/>
                <w:bdr w:val="none" w:sz="0" w:space="0" w:color="auto" w:frame="1"/>
              </w:rPr>
              <w:br/>
              <w:t>в т.ч НДС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0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ТОРГОВЫЕ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5" o:spid="_x0000_i1029" type="#_x0000_t75" alt="MK_T21forprice" style="width:71.25pt;height:48.75pt;visibility:visible">
                  <v:imagedata r:id="rId11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выносным индикатором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9 980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9 980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9 980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6" o:spid="_x0000_i1030" type="#_x0000_t75" alt="MK_TH11" style="width:71.25pt;height:48.75pt;visibility:visible">
                  <v:imagedata r:id="rId12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МК-15.2-ТН11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ЖК индикатор, аккумулятор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9 830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МК-6.2-ТН11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9 830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МК-32.2-ТН11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9 830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7" o:spid="_x0000_i1031" type="#_x0000_t75" alt="MK_TB" style="width:69.75pt;height:93.75pt;visibility:visible">
                  <v:imagedata r:id="rId13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МК-15.2-ТB21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клавиатура сверху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9 610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МК-6.2-ТB21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9 610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МК-32.2-ТB21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9 610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8" o:spid="_x0000_i1032" type="#_x0000_t75" alt="MK_TH" style="width:69.75pt;height:88.5pt;visibility:visible">
                  <v:imagedata r:id="rId14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МК-15.2-ТН21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клавиатура снизу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9 610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МК-6.2-ТН21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9 610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МК-32.2-ТН21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9 610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5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ОБЩЕГО НАЗНАЧЕНИЯ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9" o:spid="_x0000_i1033" type="#_x0000_t75" alt="MK_A" style="width:70.5pt;height:45pt;visibility:visible">
                  <v:imagedata r:id="rId1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адаптер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6 680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6 680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6 680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3,4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6 680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0" o:spid="_x0000_i1034" type="#_x0000_t75" alt="MK_A" style="width:75pt;height:48.75pt;visibility:visible">
                  <v:imagedata r:id="rId1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ЖК индикатор с подсветкой, аккумулятор, адаптер, RS-232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7 950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7 950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7 950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7 950</w:t>
            </w:r>
          </w:p>
        </w:tc>
      </w:tr>
    </w:tbl>
    <w:p w:rsidR="00E46241" w:rsidRDefault="00E46241" w:rsidP="00267ED7">
      <w:pPr>
        <w:pStyle w:val="Heading1"/>
        <w:jc w:val="center"/>
        <w:rPr>
          <w:sz w:val="36"/>
          <w:szCs w:val="36"/>
          <w:lang w:val="en-US"/>
        </w:rPr>
      </w:pP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650"/>
        <w:gridCol w:w="1209"/>
        <w:gridCol w:w="845"/>
        <w:gridCol w:w="5476"/>
        <w:gridCol w:w="539"/>
        <w:gridCol w:w="768"/>
      </w:tblGrid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1" o:spid="_x0000_i1035" type="#_x0000_t75" alt="MK_A" style="width:75pt;height:48.75pt;visibility:visible">
                  <v:imagedata r:id="rId1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аккумулятор, адаптер, RS-232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</w:pP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2" o:spid="_x0000_i1036" type="#_x0000_t75" alt="MK_A" style="width:75pt;height:48.75pt;visibility:visible">
                  <v:imagedata r:id="rId1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аккумулятор, адаптер, RS-232, разъем для подключения доп. индикатора ИВ-3С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МК-32.2-А21(ИВ)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8 770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3" o:spid="_x0000_i1037" type="#_x0000_t75" alt="IV-3C" style="width:69.75pt;height:49.5pt;visibility:visible">
                  <v:imagedata r:id="rId17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ИВ-3С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611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Дополнительный выносной индикатор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0,3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1 120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lang w:val="en-US"/>
              </w:rPr>
            </w:pPr>
          </w:p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18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ВЛАГОЗАЩИЩЕННЫЕ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4" o:spid="_x0000_i1038" type="#_x0000_t75" alt="MK-AB-11" style="width:71.25pt;height:71.25pt;visibility:visible">
                  <v:imagedata r:id="rId19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ЖК индикатор, аккумулятор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11 130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11 130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11 130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МК-32.2-АВ11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11 130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5" o:spid="_x0000_i1039" type="#_x0000_t75" alt="MK_AB20" style="width:69pt;height:73.5pt;visibility:visible">
                  <v:imagedata r:id="rId20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(0.5/1)</w:t>
            </w:r>
          </w:p>
        </w:tc>
        <w:tc>
          <w:tcPr>
            <w:tcW w:w="2611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адаптер</w:t>
            </w: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8 800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8 800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8 800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МК-32.2-АВ20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611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57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8 800</w:t>
            </w:r>
          </w:p>
        </w:tc>
      </w:tr>
    </w:tbl>
    <w:p w:rsidR="00E46241" w:rsidRPr="00C66D11" w:rsidRDefault="00E46241" w:rsidP="00267ED7">
      <w:pPr>
        <w:pStyle w:val="Header"/>
        <w:rPr>
          <w:i/>
          <w:iCs/>
        </w:rPr>
      </w:pPr>
      <w:r>
        <w:rPr>
          <w:b/>
          <w:bCs/>
          <w:i/>
          <w:iCs/>
        </w:rPr>
        <w:t xml:space="preserve">      </w:t>
      </w: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570"/>
        <w:gridCol w:w="1348"/>
        <w:gridCol w:w="929"/>
        <w:gridCol w:w="4790"/>
        <w:gridCol w:w="902"/>
        <w:gridCol w:w="948"/>
      </w:tblGrid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1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СЧЕТНЫЕ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6" o:spid="_x0000_i1040" type="#_x0000_t75" alt="MK-C" style="width:70.5pt;height:45pt;visibility:visible">
                  <v:imagedata r:id="rId22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1/3 (0.5/1)</w:t>
            </w:r>
          </w:p>
        </w:tc>
        <w:tc>
          <w:tcPr>
            <w:tcW w:w="2284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Светодиодный индикатор, аккумулятор, RS-232</w:t>
            </w: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10 260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284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10 260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284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10 260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МК-32.2-C21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284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4,8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10 260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7" o:spid="_x0000_i1041" type="#_x0000_t75" alt="IV-4C" style="width:69.75pt;height:63pt;visibility:visible">
                  <v:imagedata r:id="rId23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ИВ-4С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284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Дополнительный выносной индикатор</w:t>
            </w:r>
          </w:p>
        </w:tc>
        <w:tc>
          <w:tcPr>
            <w:tcW w:w="430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452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1 580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4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ВЕСЫ-РЕГИСТРАТОРЫ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8" o:spid="_x0000_i1042" type="#_x0000_t75" alt="mk-ra" style="width:71.25pt;height:71.25pt;visibility:visible">
                  <v:imagedata r:id="rId25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МК-6.2-RA11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Базовая модель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15 580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МК-15.2-RA11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15 580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МК-32.2-RA11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15 580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19" o:spid="_x0000_i1043" type="#_x0000_t75" alt="RC" style="width:71.25pt;height:71.25pt;visibility:visible">
                  <v:imagedata r:id="rId26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МК-6.2-RC11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С печатью чеков и отчетов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19 690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МК-15.2-RC11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19 690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МК-32.2-RC11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6,6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19 690</w:t>
            </w:r>
          </w:p>
        </w:tc>
      </w:tr>
      <w:tr w:rsidR="00E46241">
        <w:tc>
          <w:tcPr>
            <w:tcW w:w="0" w:type="auto"/>
            <w:gridSpan w:val="6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hyperlink r:id="rId27" w:history="1">
              <w:r>
                <w:rPr>
                  <w:rStyle w:val="Hyperlink"/>
                  <w:rFonts w:ascii="Arial" w:hAnsi="Arial" w:cs="Arial"/>
                  <w:b/>
                  <w:bCs/>
                  <w:i/>
                  <w:iCs/>
                  <w:color w:val="293E8B"/>
                  <w:sz w:val="18"/>
                  <w:szCs w:val="18"/>
                  <w:bdr w:val="none" w:sz="0" w:space="0" w:color="auto" w:frame="1"/>
                </w:rPr>
                <w:t>ВЕСЫ-РЕГИСТРАТОРЫ с печатью этикеток</w:t>
              </w:r>
            </w:hyperlink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0" o:spid="_x0000_i1044" type="#_x0000_t75" alt="MK-RL" style="width:69.75pt;height:75.75pt;visibility:visible">
                  <v:imagedata r:id="rId28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с подмоткой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31 800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31 800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31 800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1" o:spid="_x0000_i1045" type="#_x0000_t75" alt="MK-RL" style="width:70.5pt;height:76.5pt;visibility:visible">
                  <v:imagedata r:id="rId28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МК-6.2-R2L10-1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с подмоткой и с двухсторонней индикацией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32 900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МК-15.2-R2L10-1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32 900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МК-32.2-R2L10-1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32 900</w:t>
            </w:r>
          </w:p>
        </w:tc>
      </w:tr>
    </w:tbl>
    <w:p w:rsidR="00E46241" w:rsidRPr="00FB1ED7" w:rsidRDefault="00E46241" w:rsidP="00267ED7">
      <w:pPr>
        <w:pStyle w:val="Heading1"/>
        <w:jc w:val="center"/>
        <w:rPr>
          <w:sz w:val="36"/>
          <w:szCs w:val="36"/>
          <w:lang w:val="en-US"/>
        </w:rPr>
      </w:pPr>
    </w:p>
    <w:tbl>
      <w:tblPr>
        <w:tblW w:w="4929" w:type="pct"/>
        <w:tblInd w:w="2" w:type="dxa"/>
        <w:tblCellMar>
          <w:left w:w="0" w:type="dxa"/>
          <w:right w:w="0" w:type="dxa"/>
        </w:tblCellMar>
        <w:tblLook w:val="0000"/>
      </w:tblPr>
      <w:tblGrid>
        <w:gridCol w:w="1754"/>
        <w:gridCol w:w="1349"/>
        <w:gridCol w:w="895"/>
        <w:gridCol w:w="5002"/>
        <w:gridCol w:w="719"/>
        <w:gridCol w:w="768"/>
      </w:tblGrid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2" o:spid="_x0000_i1046" type="#_x0000_t75" alt="dsc_3261" style="width:71.25pt;height:71.25pt;visibility:visible">
                  <v:imagedata r:id="rId29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без подмотки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23 650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23 650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</w:t>
            </w:r>
            <w:r>
              <w:rPr>
                <w:rStyle w:val="apple-converted-space"/>
                <w:rFonts w:ascii="Arial" w:hAnsi="Arial" w:cs="Arial"/>
                <w:color w:val="000000"/>
                <w:sz w:val="18"/>
                <w:szCs w:val="18"/>
              </w:rPr>
              <w:t> </w:t>
            </w:r>
            <w:r>
              <w:rPr>
                <w:rFonts w:ascii="Arial" w:hAnsi="Arial" w:cs="Arial"/>
                <w:color w:val="000000"/>
                <w:sz w:val="18"/>
                <w:szCs w:val="18"/>
              </w:rPr>
              <w:br/>
              <w:t>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7,5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23 650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3" o:spid="_x0000_i1047" type="#_x0000_t75" alt="dsc_3248" style="width:75pt;height:75pt;visibility:visible">
                  <v:imagedata r:id="rId30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Фасовочные с печатью этикеток, с подмоткой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25 940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25 940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8,0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25 940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4" o:spid="_x0000_i1048" type="#_x0000_t75" alt="dsc_3267_700_700" style="width:80.25pt;height:80.25pt;visibility:visible">
                  <v:imagedata r:id="rId31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МК-6.2-R2P10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Торговые с печатью этикеток и с двухсторонней индикацией, без подмотки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24 750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МК-15.2-R2P10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24 750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МК-32.2-R2P10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7,6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24 750</w:t>
            </w:r>
          </w:p>
        </w:tc>
      </w:tr>
      <w:tr w:rsidR="00E46241">
        <w:tc>
          <w:tcPr>
            <w:tcW w:w="0" w:type="auto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5" o:spid="_x0000_i1049" type="#_x0000_t75" alt="dsc_3253_700_700" style="width:71.25pt;height:71.25pt;visibility:visible">
                  <v:imagedata r:id="rId32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МК-6.2-R2P10-1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3/6 (1/2)</w:t>
            </w:r>
          </w:p>
        </w:tc>
        <w:tc>
          <w:tcPr>
            <w:tcW w:w="2385" w:type="pct"/>
            <w:vMerge w:val="restar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Торговые с печатью этикеток и с двухсторонней индикацией, с подмоткой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27 000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МК-15.2-R2P10-1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6/15 (2/5)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27 000</w:t>
            </w:r>
          </w:p>
        </w:tc>
      </w:tr>
      <w:tr w:rsidR="00E46241">
        <w:tc>
          <w:tcPr>
            <w:tcW w:w="0" w:type="auto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center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МК-32.2-R2P10-1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15/32 (5/10)</w:t>
            </w:r>
          </w:p>
        </w:tc>
        <w:tc>
          <w:tcPr>
            <w:tcW w:w="2385" w:type="pct"/>
            <w:vMerge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vAlign w:val="bottom"/>
          </w:tcPr>
          <w:p w:rsidR="00E46241" w:rsidRDefault="00E46241">
            <w:pPr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8,1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27 000</w:t>
            </w:r>
          </w:p>
        </w:tc>
      </w:tr>
      <w:tr w:rsidR="00E46241"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AC4BE0">
              <w:rPr>
                <w:rFonts w:ascii="Arial" w:hAnsi="Arial" w:cs="Arial"/>
                <w:noProof/>
                <w:color w:val="000000"/>
                <w:sz w:val="18"/>
                <w:szCs w:val="18"/>
              </w:rPr>
              <w:pict>
                <v:shape id="Рисунок 26" o:spid="_x0000_i1050" type="#_x0000_t75" alt="IV-4C" style="width:69.75pt;height:63pt;visibility:visible">
                  <v:imagedata r:id="rId23" o:title=""/>
                </v:shape>
              </w:pic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ИВ-RС</w:t>
            </w:r>
          </w:p>
        </w:tc>
        <w:tc>
          <w:tcPr>
            <w:tcW w:w="0" w:type="auto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2385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Дополнительный выносной индикатор к весам МК-RC</w:t>
            </w:r>
          </w:p>
        </w:tc>
        <w:tc>
          <w:tcPr>
            <w:tcW w:w="343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0,4</w:t>
            </w:r>
          </w:p>
        </w:tc>
        <w:tc>
          <w:tcPr>
            <w:tcW w:w="366" w:type="pct"/>
            <w:tcBorders>
              <w:top w:val="single" w:sz="6" w:space="0" w:color="FFFFFF"/>
              <w:left w:val="single" w:sz="6" w:space="0" w:color="FFFFFF"/>
              <w:bottom w:val="single" w:sz="6" w:space="0" w:color="FFFFFF"/>
              <w:right w:val="single" w:sz="6" w:space="0" w:color="FFFFFF"/>
            </w:tcBorders>
            <w:shd w:val="clear" w:color="auto" w:fill="DEDEDE"/>
            <w:tcMar>
              <w:top w:w="75" w:type="dxa"/>
              <w:left w:w="75" w:type="dxa"/>
              <w:bottom w:w="75" w:type="dxa"/>
              <w:right w:w="75" w:type="dxa"/>
            </w:tcMar>
            <w:vAlign w:val="bottom"/>
          </w:tcPr>
          <w:p w:rsidR="00E46241" w:rsidRDefault="00E46241">
            <w:pPr>
              <w:spacing w:line="240" w:lineRule="atLeast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color w:val="000000"/>
                <w:sz w:val="18"/>
                <w:szCs w:val="18"/>
                <w:bdr w:val="none" w:sz="0" w:space="0" w:color="auto" w:frame="1"/>
              </w:rPr>
              <w:t>1 580</w:t>
            </w:r>
          </w:p>
        </w:tc>
      </w:tr>
    </w:tbl>
    <w:p w:rsidR="00E46241" w:rsidRPr="006A28CC" w:rsidRDefault="00E46241" w:rsidP="006A28CC"/>
    <w:sectPr w:rsidR="00E46241" w:rsidRPr="006A28CC" w:rsidSect="00E70AD7">
      <w:pgSz w:w="11906" w:h="16838"/>
      <w:pgMar w:top="851" w:right="567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4123925"/>
    <w:multiLevelType w:val="multilevel"/>
    <w:tmpl w:val="DA847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57E33"/>
    <w:rsid w:val="00095BE7"/>
    <w:rsid w:val="000E529C"/>
    <w:rsid w:val="00165466"/>
    <w:rsid w:val="00173D34"/>
    <w:rsid w:val="001B6795"/>
    <w:rsid w:val="00203DA4"/>
    <w:rsid w:val="00216159"/>
    <w:rsid w:val="00226ACA"/>
    <w:rsid w:val="00261299"/>
    <w:rsid w:val="00267ED7"/>
    <w:rsid w:val="002E7B95"/>
    <w:rsid w:val="00327FD0"/>
    <w:rsid w:val="003408F5"/>
    <w:rsid w:val="003F07F1"/>
    <w:rsid w:val="003F0C99"/>
    <w:rsid w:val="0058731B"/>
    <w:rsid w:val="005E5572"/>
    <w:rsid w:val="006A28CC"/>
    <w:rsid w:val="00736316"/>
    <w:rsid w:val="00755ECB"/>
    <w:rsid w:val="00785269"/>
    <w:rsid w:val="007B5C82"/>
    <w:rsid w:val="007C5FED"/>
    <w:rsid w:val="00841D74"/>
    <w:rsid w:val="00857E33"/>
    <w:rsid w:val="008E16B2"/>
    <w:rsid w:val="008E47FE"/>
    <w:rsid w:val="009007DB"/>
    <w:rsid w:val="00960856"/>
    <w:rsid w:val="00AC4BE0"/>
    <w:rsid w:val="00B71F1D"/>
    <w:rsid w:val="00BA7E83"/>
    <w:rsid w:val="00C24DDF"/>
    <w:rsid w:val="00C66D11"/>
    <w:rsid w:val="00C87D35"/>
    <w:rsid w:val="00CC2156"/>
    <w:rsid w:val="00DE78D6"/>
    <w:rsid w:val="00E46241"/>
    <w:rsid w:val="00E70AD7"/>
    <w:rsid w:val="00ED0F98"/>
    <w:rsid w:val="00F376B0"/>
    <w:rsid w:val="00FA6F58"/>
    <w:rsid w:val="00FB0959"/>
    <w:rsid w:val="00FB1E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D34"/>
    <w:rPr>
      <w:sz w:val="24"/>
      <w:szCs w:val="24"/>
    </w:rPr>
  </w:style>
  <w:style w:type="paragraph" w:styleId="Heading1">
    <w:name w:val="heading 1"/>
    <w:basedOn w:val="Normal"/>
    <w:link w:val="Heading1Char"/>
    <w:uiPriority w:val="99"/>
    <w:qFormat/>
    <w:rsid w:val="005E5572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0E529C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54F1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4154F1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NormalWeb">
    <w:name w:val="Normal (Web)"/>
    <w:basedOn w:val="Normal"/>
    <w:uiPriority w:val="99"/>
    <w:rsid w:val="00857E33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DefaultParagraphFont"/>
    <w:uiPriority w:val="99"/>
    <w:rsid w:val="00736316"/>
  </w:style>
  <w:style w:type="character" w:styleId="Hyperlink">
    <w:name w:val="Hyperlink"/>
    <w:basedOn w:val="DefaultParagraphFont"/>
    <w:uiPriority w:val="99"/>
    <w:rsid w:val="00736316"/>
    <w:rPr>
      <w:color w:val="0000FF"/>
      <w:u w:val="single"/>
    </w:rPr>
  </w:style>
  <w:style w:type="character" w:styleId="Strong">
    <w:name w:val="Strong"/>
    <w:basedOn w:val="DefaultParagraphFont"/>
    <w:uiPriority w:val="99"/>
    <w:qFormat/>
    <w:rsid w:val="00841D74"/>
    <w:rPr>
      <w:b/>
      <w:bCs/>
    </w:rPr>
  </w:style>
  <w:style w:type="table" w:styleId="TableGrid">
    <w:name w:val="Table Grid"/>
    <w:basedOn w:val="TableNormal"/>
    <w:uiPriority w:val="99"/>
    <w:rsid w:val="006A28CC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rsid w:val="00267ED7"/>
    <w:pPr>
      <w:tabs>
        <w:tab w:val="center" w:pos="4677"/>
        <w:tab w:val="right" w:pos="9355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154F1"/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rsid w:val="002E7B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2E7B9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9910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69910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991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99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0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0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9910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699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9910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5.jpeg"/><Relationship Id="rId18" Type="http://schemas.openxmlformats.org/officeDocument/2006/relationships/hyperlink" Target="http://www.massa.ru/cat/table.php" TargetMode="External"/><Relationship Id="rId26" Type="http://schemas.openxmlformats.org/officeDocument/2006/relationships/image" Target="media/image14.jpeg"/><Relationship Id="rId3" Type="http://schemas.openxmlformats.org/officeDocument/2006/relationships/settings" Target="settings.xml"/><Relationship Id="rId21" Type="http://schemas.openxmlformats.org/officeDocument/2006/relationships/hyperlink" Target="http://www.massa.ru/catalog/detail.php?ID=500" TargetMode="External"/><Relationship Id="rId34" Type="http://schemas.openxmlformats.org/officeDocument/2006/relationships/theme" Target="theme/theme1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17" Type="http://schemas.openxmlformats.org/officeDocument/2006/relationships/image" Target="media/image8.jpeg"/><Relationship Id="rId25" Type="http://schemas.openxmlformats.org/officeDocument/2006/relationships/image" Target="media/image13.jpeg"/><Relationship Id="rId33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20" Type="http://schemas.openxmlformats.org/officeDocument/2006/relationships/image" Target="media/image10.jpeg"/><Relationship Id="rId29" Type="http://schemas.openxmlformats.org/officeDocument/2006/relationships/image" Target="media/image16.jpeg"/><Relationship Id="rId1" Type="http://schemas.openxmlformats.org/officeDocument/2006/relationships/numbering" Target="numbering.xml"/><Relationship Id="rId6" Type="http://schemas.openxmlformats.org/officeDocument/2006/relationships/hyperlink" Target="http://www.massa.ru/catalog/detail.php?ID=519" TargetMode="External"/><Relationship Id="rId11" Type="http://schemas.openxmlformats.org/officeDocument/2006/relationships/image" Target="media/image3.jpeg"/><Relationship Id="rId24" Type="http://schemas.openxmlformats.org/officeDocument/2006/relationships/hyperlink" Target="http://www.massa.ru/cat/table.php" TargetMode="External"/><Relationship Id="rId32" Type="http://schemas.openxmlformats.org/officeDocument/2006/relationships/image" Target="media/image19.jpeg"/><Relationship Id="rId5" Type="http://schemas.openxmlformats.org/officeDocument/2006/relationships/hyperlink" Target="mailto:reaktiv1@yandex.ru" TargetMode="External"/><Relationship Id="rId15" Type="http://schemas.openxmlformats.org/officeDocument/2006/relationships/hyperlink" Target="http://www.massa.ru/catalog/detail.php?ID=497" TargetMode="External"/><Relationship Id="rId23" Type="http://schemas.openxmlformats.org/officeDocument/2006/relationships/image" Target="media/image12.jpeg"/><Relationship Id="rId28" Type="http://schemas.openxmlformats.org/officeDocument/2006/relationships/image" Target="media/image15.jpeg"/><Relationship Id="rId10" Type="http://schemas.openxmlformats.org/officeDocument/2006/relationships/hyperlink" Target="http://www.massa.ru/cat/torg.php" TargetMode="External"/><Relationship Id="rId19" Type="http://schemas.openxmlformats.org/officeDocument/2006/relationships/image" Target="media/image9.jpeg"/><Relationship Id="rId31" Type="http://schemas.openxmlformats.org/officeDocument/2006/relationships/image" Target="media/image18.jpeg"/><Relationship Id="rId4" Type="http://schemas.openxmlformats.org/officeDocument/2006/relationships/webSettings" Target="webSettings.xml"/><Relationship Id="rId9" Type="http://schemas.openxmlformats.org/officeDocument/2006/relationships/hyperlink" Target="tel:7328-2001" TargetMode="External"/><Relationship Id="rId14" Type="http://schemas.openxmlformats.org/officeDocument/2006/relationships/image" Target="media/image6.jpeg"/><Relationship Id="rId22" Type="http://schemas.openxmlformats.org/officeDocument/2006/relationships/image" Target="media/image11.jpeg"/><Relationship Id="rId27" Type="http://schemas.openxmlformats.org/officeDocument/2006/relationships/hyperlink" Target="http://www.massa.ru/cat/print.php" TargetMode="External"/><Relationship Id="rId30" Type="http://schemas.openxmlformats.org/officeDocument/2006/relationships/image" Target="media/image17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4</Pages>
  <Words>761</Words>
  <Characters>4342</Characters>
  <Application>Microsoft Office Outlook</Application>
  <DocSecurity>0</DocSecurity>
  <Lines>0</Lines>
  <Paragraphs>0</Paragraphs>
  <ScaleCrop>false</ScaleCrop>
  <Company>Reactive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ООО  « РЕАКТИВ »</dc:title>
  <dc:subject/>
  <dc:creator>Менеджер</dc:creator>
  <cp:keywords/>
  <dc:description/>
  <cp:lastModifiedBy>White Wind</cp:lastModifiedBy>
  <cp:revision>2</cp:revision>
  <cp:lastPrinted>2017-02-06T10:55:00Z</cp:lastPrinted>
  <dcterms:created xsi:type="dcterms:W3CDTF">2019-01-09T11:20:00Z</dcterms:created>
  <dcterms:modified xsi:type="dcterms:W3CDTF">2019-01-09T11:20:00Z</dcterms:modified>
</cp:coreProperties>
</file>